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D57" w:rsidRPr="00141A3D" w:rsidRDefault="00A35D57" w:rsidP="00141A3D">
      <w:pPr>
        <w:pStyle w:val="11"/>
        <w:keepNext/>
        <w:keepLines/>
        <w:spacing w:after="0"/>
        <w:rPr>
          <w:color w:val="000000"/>
          <w:sz w:val="28"/>
          <w:szCs w:val="28"/>
          <w:lang w:eastAsia="ru-RU" w:bidi="ru-RU"/>
        </w:rPr>
      </w:pPr>
      <w:bookmarkStart w:id="0" w:name="bookmark24"/>
      <w:r w:rsidRPr="00141A3D">
        <w:rPr>
          <w:color w:val="000000"/>
          <w:sz w:val="28"/>
          <w:szCs w:val="28"/>
          <w:lang w:eastAsia="ru-RU" w:bidi="ru-RU"/>
        </w:rPr>
        <w:t>КОНТРОЛЬНАЯ РАБОТА</w:t>
      </w:r>
    </w:p>
    <w:p w:rsidR="00A35D57" w:rsidRPr="00141A3D" w:rsidRDefault="00A35D57" w:rsidP="00141A3D">
      <w:pPr>
        <w:pStyle w:val="11"/>
        <w:keepNext/>
        <w:keepLines/>
        <w:spacing w:after="0"/>
        <w:rPr>
          <w:sz w:val="28"/>
          <w:szCs w:val="28"/>
        </w:rPr>
      </w:pPr>
      <w:r w:rsidRPr="00141A3D">
        <w:rPr>
          <w:color w:val="000000"/>
          <w:sz w:val="28"/>
          <w:szCs w:val="28"/>
          <w:lang w:eastAsia="ru-RU" w:bidi="ru-RU"/>
        </w:rPr>
        <w:t>(ДЛЯ СТУДЕНТОВ ЗАОЧНОГО</w:t>
      </w:r>
      <w:r w:rsidRPr="00141A3D">
        <w:rPr>
          <w:color w:val="000000"/>
          <w:sz w:val="28"/>
          <w:szCs w:val="28"/>
          <w:lang w:eastAsia="ru-RU" w:bidi="ru-RU"/>
        </w:rPr>
        <w:t xml:space="preserve"> </w:t>
      </w:r>
      <w:r w:rsidRPr="00141A3D">
        <w:rPr>
          <w:color w:val="000000"/>
          <w:sz w:val="28"/>
          <w:szCs w:val="28"/>
          <w:lang w:eastAsia="ru-RU" w:bidi="ru-RU"/>
        </w:rPr>
        <w:t>ОБУЧЕНИЯ)</w:t>
      </w:r>
      <w:bookmarkEnd w:id="0"/>
    </w:p>
    <w:p w:rsidR="00A35D57" w:rsidRPr="00141A3D" w:rsidRDefault="00A35D57" w:rsidP="00141A3D">
      <w:pPr>
        <w:pStyle w:val="1"/>
        <w:ind w:firstLine="66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 xml:space="preserve">Представлены темы контрольных работ для студентов заочной формы обучения. Контрольная работа должна быть выполнена в виде реферата. Тему контрольной работы </w:t>
      </w:r>
      <w:r w:rsidRPr="00141A3D">
        <w:rPr>
          <w:b/>
          <w:bCs/>
          <w:color w:val="000000"/>
          <w:sz w:val="28"/>
          <w:szCs w:val="28"/>
          <w:lang w:eastAsia="ru-RU" w:bidi="ru-RU"/>
        </w:rPr>
        <w:t xml:space="preserve">определяют по последним </w:t>
      </w:r>
      <w:r w:rsidRPr="00141A3D">
        <w:rPr>
          <w:b/>
          <w:bCs/>
          <w:sz w:val="28"/>
          <w:szCs w:val="28"/>
          <w:lang w:eastAsia="ru-RU" w:bidi="ru-RU"/>
        </w:rPr>
        <w:t xml:space="preserve">двум </w:t>
      </w:r>
      <w:r w:rsidRPr="00141A3D">
        <w:rPr>
          <w:b/>
          <w:bCs/>
          <w:color w:val="000000"/>
          <w:sz w:val="28"/>
          <w:szCs w:val="28"/>
          <w:lang w:eastAsia="ru-RU" w:bidi="ru-RU"/>
        </w:rPr>
        <w:t xml:space="preserve">цифрам шифра </w:t>
      </w:r>
      <w:r w:rsidRPr="00141A3D">
        <w:rPr>
          <w:b/>
          <w:bCs/>
          <w:sz w:val="28"/>
          <w:szCs w:val="28"/>
          <w:lang w:eastAsia="ru-RU" w:bidi="ru-RU"/>
        </w:rPr>
        <w:t>студента.</w:t>
      </w:r>
    </w:p>
    <w:p w:rsidR="00A35D57" w:rsidRPr="00141A3D" w:rsidRDefault="00A35D57" w:rsidP="00141A3D">
      <w:pPr>
        <w:pStyle w:val="1"/>
        <w:ind w:firstLine="66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При выполнении контрольной работы необходимо соблюдать следующие требования:</w:t>
      </w:r>
    </w:p>
    <w:p w:rsidR="00141A3D" w:rsidRPr="00141A3D" w:rsidRDefault="00A35D57" w:rsidP="00141A3D">
      <w:pPr>
        <w:pStyle w:val="1"/>
        <w:ind w:firstLine="660"/>
        <w:jc w:val="both"/>
        <w:rPr>
          <w:sz w:val="28"/>
          <w:szCs w:val="28"/>
          <w:lang w:eastAsia="ru-RU" w:bidi="ru-RU"/>
        </w:rPr>
      </w:pPr>
      <w:r w:rsidRPr="00141A3D">
        <w:rPr>
          <w:sz w:val="28"/>
          <w:szCs w:val="28"/>
          <w:lang w:eastAsia="ru-RU" w:bidi="ru-RU"/>
        </w:rPr>
        <w:t>контрольная работа</w:t>
      </w:r>
      <w:r w:rsidR="00141A3D" w:rsidRPr="00141A3D">
        <w:rPr>
          <w:sz w:val="28"/>
          <w:szCs w:val="28"/>
        </w:rPr>
        <w:t xml:space="preserve"> выполняется в рукописном или печатном виде</w:t>
      </w:r>
      <w:r w:rsidR="00141A3D">
        <w:rPr>
          <w:sz w:val="28"/>
          <w:szCs w:val="28"/>
          <w:lang w:eastAsia="ru-RU" w:bidi="ru-RU"/>
        </w:rPr>
        <w:t xml:space="preserve"> </w:t>
      </w:r>
      <w:r w:rsidR="00141A3D" w:rsidRPr="00141A3D">
        <w:rPr>
          <w:sz w:val="28"/>
          <w:szCs w:val="28"/>
        </w:rPr>
        <w:t xml:space="preserve">(шрифт </w:t>
      </w:r>
      <w:proofErr w:type="spellStart"/>
      <w:r w:rsidR="00141A3D" w:rsidRPr="00141A3D">
        <w:rPr>
          <w:sz w:val="28"/>
          <w:szCs w:val="28"/>
        </w:rPr>
        <w:t>Times</w:t>
      </w:r>
      <w:proofErr w:type="spellEnd"/>
      <w:r w:rsidR="00141A3D" w:rsidRPr="00141A3D">
        <w:rPr>
          <w:sz w:val="28"/>
          <w:szCs w:val="28"/>
        </w:rPr>
        <w:t xml:space="preserve"> </w:t>
      </w:r>
      <w:proofErr w:type="spellStart"/>
      <w:r w:rsidR="00141A3D" w:rsidRPr="00141A3D">
        <w:rPr>
          <w:sz w:val="28"/>
          <w:szCs w:val="28"/>
        </w:rPr>
        <w:t>New</w:t>
      </w:r>
      <w:proofErr w:type="spellEnd"/>
      <w:r w:rsidR="00141A3D" w:rsidRPr="00141A3D">
        <w:rPr>
          <w:sz w:val="28"/>
          <w:szCs w:val="28"/>
        </w:rPr>
        <w:t xml:space="preserve"> </w:t>
      </w:r>
      <w:proofErr w:type="spellStart"/>
      <w:r w:rsidR="00141A3D" w:rsidRPr="00141A3D">
        <w:rPr>
          <w:sz w:val="28"/>
          <w:szCs w:val="28"/>
        </w:rPr>
        <w:t>Roman</w:t>
      </w:r>
      <w:proofErr w:type="spellEnd"/>
      <w:r w:rsidR="00141A3D" w:rsidRPr="00141A3D">
        <w:rPr>
          <w:sz w:val="28"/>
          <w:szCs w:val="28"/>
        </w:rPr>
        <w:t>, 14, полуторный и</w:t>
      </w:r>
      <w:r w:rsidR="00E202F9">
        <w:rPr>
          <w:sz w:val="28"/>
          <w:szCs w:val="28"/>
        </w:rPr>
        <w:t>нтервал, выравнивание по ширине</w:t>
      </w:r>
      <w:r w:rsidR="00141A3D">
        <w:rPr>
          <w:sz w:val="28"/>
          <w:szCs w:val="28"/>
        </w:rPr>
        <w:t>);</w:t>
      </w:r>
    </w:p>
    <w:p w:rsidR="00A35D57" w:rsidRPr="00141A3D" w:rsidRDefault="00A35D57" w:rsidP="00141A3D">
      <w:pPr>
        <w:pStyle w:val="1"/>
        <w:ind w:firstLine="66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графики</w:t>
      </w:r>
      <w:r w:rsidR="00E202F9">
        <w:rPr>
          <w:sz w:val="28"/>
          <w:szCs w:val="28"/>
          <w:lang w:eastAsia="ru-RU" w:bidi="ru-RU"/>
        </w:rPr>
        <w:t xml:space="preserve"> (если имеются)</w:t>
      </w:r>
      <w:r w:rsidRPr="00141A3D">
        <w:rPr>
          <w:sz w:val="28"/>
          <w:szCs w:val="28"/>
          <w:lang w:eastAsia="ru-RU" w:bidi="ru-RU"/>
        </w:rPr>
        <w:t xml:space="preserve"> должны быть выполнены от руки на миллиметровой бумаге </w:t>
      </w:r>
      <w:r w:rsidR="00E202F9" w:rsidRPr="00141A3D">
        <w:rPr>
          <w:sz w:val="28"/>
          <w:szCs w:val="28"/>
          <w:lang w:eastAsia="ru-RU" w:bidi="ru-RU"/>
        </w:rPr>
        <w:t>и вклеены</w:t>
      </w:r>
      <w:r w:rsidR="00E202F9" w:rsidRPr="00141A3D">
        <w:rPr>
          <w:sz w:val="28"/>
          <w:szCs w:val="28"/>
          <w:lang w:eastAsia="ru-RU" w:bidi="ru-RU"/>
        </w:rPr>
        <w:t xml:space="preserve"> </w:t>
      </w:r>
      <w:r w:rsidRPr="00141A3D">
        <w:rPr>
          <w:sz w:val="28"/>
          <w:szCs w:val="28"/>
          <w:lang w:eastAsia="ru-RU" w:bidi="ru-RU"/>
        </w:rPr>
        <w:t>или на компьютере;</w:t>
      </w:r>
    </w:p>
    <w:p w:rsidR="00A35D57" w:rsidRPr="00141A3D" w:rsidRDefault="00A35D57" w:rsidP="00141A3D">
      <w:pPr>
        <w:pStyle w:val="1"/>
        <w:ind w:firstLine="66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на титульном листе указывают название предмета, шифр, факультет, фамилию, имя и отчество исполнителя</w:t>
      </w:r>
      <w:r w:rsidR="00E202F9">
        <w:rPr>
          <w:sz w:val="28"/>
          <w:szCs w:val="28"/>
          <w:lang w:eastAsia="ru-RU" w:bidi="ru-RU"/>
        </w:rPr>
        <w:t>,</w:t>
      </w:r>
      <w:r w:rsidR="00E202F9" w:rsidRPr="00E202F9">
        <w:rPr>
          <w:sz w:val="28"/>
          <w:szCs w:val="28"/>
          <w:lang w:eastAsia="ru-RU" w:bidi="ru-RU"/>
        </w:rPr>
        <w:t xml:space="preserve"> </w:t>
      </w:r>
      <w:r w:rsidR="00E202F9" w:rsidRPr="00141A3D">
        <w:rPr>
          <w:sz w:val="28"/>
          <w:szCs w:val="28"/>
          <w:lang w:eastAsia="ru-RU" w:bidi="ru-RU"/>
        </w:rPr>
        <w:t>ставят</w:t>
      </w:r>
      <w:r w:rsidR="00E202F9">
        <w:rPr>
          <w:sz w:val="28"/>
          <w:szCs w:val="28"/>
          <w:lang w:eastAsia="ru-RU" w:bidi="ru-RU"/>
        </w:rPr>
        <w:t xml:space="preserve"> </w:t>
      </w:r>
      <w:r w:rsidR="00E202F9" w:rsidRPr="00141A3D">
        <w:rPr>
          <w:rStyle w:val="a3"/>
          <w:sz w:val="28"/>
          <w:szCs w:val="28"/>
        </w:rPr>
        <w:t>подпись и дату</w:t>
      </w:r>
      <w:r w:rsidR="00E202F9" w:rsidRPr="00141A3D">
        <w:rPr>
          <w:sz w:val="28"/>
          <w:szCs w:val="28"/>
          <w:lang w:eastAsia="ru-RU" w:bidi="ru-RU"/>
        </w:rPr>
        <w:t>;</w:t>
      </w:r>
    </w:p>
    <w:p w:rsidR="00A35D57" w:rsidRPr="00141A3D" w:rsidRDefault="00A35D57" w:rsidP="00141A3D">
      <w:pPr>
        <w:pStyle w:val="1"/>
        <w:ind w:firstLine="66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в заключение приводят список использованной литературы</w:t>
      </w:r>
      <w:bookmarkStart w:id="1" w:name="_GoBack"/>
      <w:bookmarkEnd w:id="1"/>
      <w:r w:rsidRPr="00141A3D">
        <w:rPr>
          <w:rStyle w:val="a3"/>
          <w:sz w:val="28"/>
          <w:szCs w:val="28"/>
        </w:rPr>
        <w:t>.</w:t>
      </w:r>
    </w:p>
    <w:p w:rsidR="00A35D57" w:rsidRPr="00141A3D" w:rsidRDefault="00A35D57" w:rsidP="00141A3D">
      <w:pPr>
        <w:pStyle w:val="1"/>
        <w:jc w:val="both"/>
        <w:rPr>
          <w:b/>
          <w:bCs/>
          <w:color w:val="000000"/>
          <w:sz w:val="28"/>
          <w:szCs w:val="28"/>
          <w:lang w:eastAsia="ru-RU" w:bidi="ru-RU"/>
        </w:rPr>
      </w:pPr>
    </w:p>
    <w:p w:rsidR="00A35D57" w:rsidRPr="00141A3D" w:rsidRDefault="00A35D57" w:rsidP="00141A3D">
      <w:pPr>
        <w:pStyle w:val="1"/>
        <w:jc w:val="center"/>
        <w:rPr>
          <w:sz w:val="28"/>
          <w:szCs w:val="28"/>
        </w:rPr>
      </w:pPr>
      <w:r w:rsidRPr="00141A3D">
        <w:rPr>
          <w:b/>
          <w:bCs/>
          <w:color w:val="000000"/>
          <w:sz w:val="28"/>
          <w:szCs w:val="28"/>
          <w:lang w:eastAsia="ru-RU" w:bidi="ru-RU"/>
        </w:rPr>
        <w:t xml:space="preserve">Темы контрольных </w:t>
      </w:r>
      <w:r w:rsidRPr="00141A3D">
        <w:rPr>
          <w:b/>
          <w:bCs/>
          <w:sz w:val="28"/>
          <w:szCs w:val="28"/>
          <w:lang w:eastAsia="ru-RU" w:bidi="ru-RU"/>
        </w:rPr>
        <w:t>работ:</w:t>
      </w:r>
    </w:p>
    <w:p w:rsidR="00A35D57" w:rsidRPr="00141A3D" w:rsidRDefault="00A35D57" w:rsidP="00141A3D">
      <w:pPr>
        <w:pStyle w:val="1"/>
        <w:numPr>
          <w:ilvl w:val="0"/>
          <w:numId w:val="1"/>
        </w:numPr>
        <w:tabs>
          <w:tab w:val="left" w:pos="603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Классификация садово-парковых объектов.</w:t>
      </w:r>
    </w:p>
    <w:p w:rsidR="00A35D57" w:rsidRPr="00141A3D" w:rsidRDefault="00A35D57" w:rsidP="00141A3D">
      <w:pPr>
        <w:pStyle w:val="1"/>
        <w:numPr>
          <w:ilvl w:val="0"/>
          <w:numId w:val="1"/>
        </w:numPr>
        <w:tabs>
          <w:tab w:val="left" w:pos="666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Организация рельефа на нарушенных территориях.</w:t>
      </w:r>
    </w:p>
    <w:p w:rsidR="00A35D57" w:rsidRPr="00141A3D" w:rsidRDefault="00A35D57" w:rsidP="00141A3D">
      <w:pPr>
        <w:pStyle w:val="1"/>
        <w:numPr>
          <w:ilvl w:val="0"/>
          <w:numId w:val="2"/>
        </w:numPr>
        <w:tabs>
          <w:tab w:val="left" w:pos="656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Технология посадки крупномерных деревьев и кустарников</w:t>
      </w:r>
    </w:p>
    <w:p w:rsidR="00A35D57" w:rsidRPr="00141A3D" w:rsidRDefault="00A35D57" w:rsidP="00141A3D">
      <w:pPr>
        <w:pStyle w:val="1"/>
        <w:numPr>
          <w:ilvl w:val="0"/>
          <w:numId w:val="2"/>
        </w:numPr>
        <w:tabs>
          <w:tab w:val="left" w:pos="680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Характеристика газонов и используемых травосмесей</w:t>
      </w:r>
    </w:p>
    <w:p w:rsidR="00A35D57" w:rsidRPr="00141A3D" w:rsidRDefault="00A35D57" w:rsidP="00141A3D">
      <w:pPr>
        <w:pStyle w:val="1"/>
        <w:numPr>
          <w:ilvl w:val="0"/>
          <w:numId w:val="2"/>
        </w:numPr>
        <w:tabs>
          <w:tab w:val="left" w:pos="661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Правила содержания садово-парковых объектов</w:t>
      </w:r>
    </w:p>
    <w:p w:rsidR="00A35D57" w:rsidRPr="00141A3D" w:rsidRDefault="00A35D57" w:rsidP="00141A3D">
      <w:pPr>
        <w:pStyle w:val="1"/>
        <w:numPr>
          <w:ilvl w:val="0"/>
          <w:numId w:val="2"/>
        </w:numPr>
        <w:tabs>
          <w:tab w:val="left" w:pos="670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Охрана садово-парковых объектов.</w:t>
      </w:r>
    </w:p>
    <w:p w:rsidR="00A35D57" w:rsidRPr="00141A3D" w:rsidRDefault="00A35D57" w:rsidP="00141A3D">
      <w:pPr>
        <w:pStyle w:val="1"/>
        <w:numPr>
          <w:ilvl w:val="0"/>
          <w:numId w:val="3"/>
        </w:numPr>
        <w:tabs>
          <w:tab w:val="left" w:pos="666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Предмет, задачи и специфика садово-паркового строительства.</w:t>
      </w:r>
    </w:p>
    <w:p w:rsidR="00A35D57" w:rsidRPr="00141A3D" w:rsidRDefault="00A35D57" w:rsidP="00141A3D">
      <w:pPr>
        <w:pStyle w:val="1"/>
        <w:numPr>
          <w:ilvl w:val="0"/>
          <w:numId w:val="3"/>
        </w:numPr>
        <w:tabs>
          <w:tab w:val="left" w:pos="656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Мероприятия по сохранению ценных насаждений.</w:t>
      </w:r>
    </w:p>
    <w:p w:rsidR="00A35D57" w:rsidRPr="00141A3D" w:rsidRDefault="00A35D57" w:rsidP="00141A3D">
      <w:pPr>
        <w:pStyle w:val="1"/>
        <w:numPr>
          <w:ilvl w:val="0"/>
          <w:numId w:val="3"/>
        </w:numPr>
        <w:tabs>
          <w:tab w:val="left" w:pos="650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Основные материалы, используемые при строительстве дорожек и площадок.</w:t>
      </w:r>
    </w:p>
    <w:p w:rsidR="00A35D57" w:rsidRPr="00141A3D" w:rsidRDefault="00A35D57" w:rsidP="00141A3D">
      <w:pPr>
        <w:pStyle w:val="1"/>
        <w:numPr>
          <w:ilvl w:val="0"/>
          <w:numId w:val="4"/>
        </w:numPr>
        <w:tabs>
          <w:tab w:val="left" w:pos="746"/>
        </w:tabs>
        <w:ind w:firstLine="34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Садово-парковая мебель и оборудование.</w:t>
      </w:r>
    </w:p>
    <w:p w:rsidR="00A35D57" w:rsidRPr="00141A3D" w:rsidRDefault="00A35D57" w:rsidP="00141A3D">
      <w:pPr>
        <w:pStyle w:val="1"/>
        <w:numPr>
          <w:ilvl w:val="0"/>
          <w:numId w:val="4"/>
        </w:numPr>
        <w:tabs>
          <w:tab w:val="left" w:pos="722"/>
        </w:tabs>
        <w:ind w:firstLine="34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Посадочные работы, их организация и условия проведения.</w:t>
      </w:r>
    </w:p>
    <w:p w:rsidR="00A35D57" w:rsidRPr="00141A3D" w:rsidRDefault="00A35D57" w:rsidP="00141A3D">
      <w:pPr>
        <w:pStyle w:val="1"/>
        <w:numPr>
          <w:ilvl w:val="0"/>
          <w:numId w:val="4"/>
        </w:numPr>
        <w:tabs>
          <w:tab w:val="left" w:pos="780"/>
        </w:tabs>
        <w:ind w:left="340" w:firstLine="20"/>
        <w:jc w:val="both"/>
        <w:rPr>
          <w:sz w:val="28"/>
          <w:szCs w:val="28"/>
        </w:rPr>
      </w:pPr>
      <w:proofErr w:type="spellStart"/>
      <w:r w:rsidRPr="00141A3D">
        <w:rPr>
          <w:sz w:val="28"/>
          <w:szCs w:val="28"/>
          <w:lang w:eastAsia="ru-RU" w:bidi="ru-RU"/>
        </w:rPr>
        <w:t>Предпроектные</w:t>
      </w:r>
      <w:proofErr w:type="spellEnd"/>
      <w:r w:rsidRPr="00141A3D">
        <w:rPr>
          <w:sz w:val="28"/>
          <w:szCs w:val="28"/>
          <w:lang w:eastAsia="ru-RU" w:bidi="ru-RU"/>
        </w:rPr>
        <w:t xml:space="preserve"> и проектные работы на объектах ландшафтного строительства.</w:t>
      </w:r>
    </w:p>
    <w:p w:rsidR="00A35D57" w:rsidRPr="00141A3D" w:rsidRDefault="00A35D57" w:rsidP="00141A3D">
      <w:pPr>
        <w:pStyle w:val="1"/>
        <w:numPr>
          <w:ilvl w:val="0"/>
          <w:numId w:val="4"/>
        </w:numPr>
        <w:tabs>
          <w:tab w:val="left" w:pos="762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Сохранение и защита ценных насаждений.</w:t>
      </w:r>
    </w:p>
    <w:p w:rsidR="00A35D57" w:rsidRPr="00141A3D" w:rsidRDefault="00A35D57" w:rsidP="00141A3D">
      <w:pPr>
        <w:pStyle w:val="1"/>
        <w:numPr>
          <w:ilvl w:val="0"/>
          <w:numId w:val="4"/>
        </w:numPr>
        <w:tabs>
          <w:tab w:val="left" w:pos="780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Дренажи, их назначение и классификация. Водный режим почв, благоприятный для растений.</w:t>
      </w:r>
    </w:p>
    <w:p w:rsidR="00A35D57" w:rsidRPr="00141A3D" w:rsidRDefault="00A35D57" w:rsidP="00141A3D">
      <w:pPr>
        <w:pStyle w:val="1"/>
        <w:numPr>
          <w:ilvl w:val="0"/>
          <w:numId w:val="4"/>
        </w:numPr>
        <w:tabs>
          <w:tab w:val="left" w:pos="742"/>
        </w:tabs>
        <w:ind w:firstLine="34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lastRenderedPageBreak/>
        <w:t>Лечение древесных растений и защита их от вредителей и болезней.</w:t>
      </w:r>
    </w:p>
    <w:p w:rsidR="00A35D57" w:rsidRPr="00141A3D" w:rsidRDefault="00A35D57" w:rsidP="00141A3D">
      <w:pPr>
        <w:pStyle w:val="1"/>
        <w:numPr>
          <w:ilvl w:val="0"/>
          <w:numId w:val="4"/>
        </w:numPr>
        <w:tabs>
          <w:tab w:val="left" w:pos="770"/>
        </w:tabs>
        <w:ind w:left="340" w:firstLine="2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Особенности посадки крупномерных деревьев на магистралях, улицах, площадях.</w:t>
      </w:r>
    </w:p>
    <w:p w:rsidR="00A35D57" w:rsidRPr="00141A3D" w:rsidRDefault="00A35D57" w:rsidP="00141A3D">
      <w:pPr>
        <w:pStyle w:val="1"/>
        <w:numPr>
          <w:ilvl w:val="0"/>
          <w:numId w:val="4"/>
        </w:numPr>
        <w:tabs>
          <w:tab w:val="left" w:pos="751"/>
        </w:tabs>
        <w:ind w:firstLine="34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Особенности содержания ценных экземпляров древесных растений.</w:t>
      </w:r>
    </w:p>
    <w:p w:rsidR="00A35D57" w:rsidRPr="00141A3D" w:rsidRDefault="00A35D57" w:rsidP="00141A3D">
      <w:pPr>
        <w:pStyle w:val="1"/>
        <w:ind w:firstLine="34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18.Малые архитектурные формы</w:t>
      </w:r>
    </w:p>
    <w:p w:rsidR="00A35D57" w:rsidRPr="00141A3D" w:rsidRDefault="00A35D57" w:rsidP="00141A3D">
      <w:pPr>
        <w:pStyle w:val="1"/>
        <w:ind w:firstLine="340"/>
        <w:jc w:val="both"/>
        <w:rPr>
          <w:sz w:val="28"/>
          <w:szCs w:val="28"/>
        </w:rPr>
      </w:pPr>
      <w:r w:rsidRPr="00141A3D">
        <w:rPr>
          <w:sz w:val="28"/>
          <w:szCs w:val="28"/>
          <w:lang w:eastAsia="ru-RU" w:bidi="ru-RU"/>
        </w:rPr>
        <w:t>20.Способы приготовления компостов в садово-парковом хозяйстве.</w:t>
      </w:r>
    </w:p>
    <w:p w:rsidR="0095042D" w:rsidRPr="00141A3D" w:rsidRDefault="0095042D" w:rsidP="00141A3D">
      <w:pPr>
        <w:spacing w:after="0" w:line="360" w:lineRule="auto"/>
        <w:jc w:val="both"/>
        <w:rPr>
          <w:sz w:val="28"/>
          <w:szCs w:val="28"/>
        </w:rPr>
      </w:pPr>
    </w:p>
    <w:sectPr w:rsidR="0095042D" w:rsidRPr="00141A3D" w:rsidSect="00141A3D">
      <w:pgSz w:w="11906" w:h="16838"/>
      <w:pgMar w:top="568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02F31"/>
    <w:multiLevelType w:val="multilevel"/>
    <w:tmpl w:val="4D12FE40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D159FE"/>
    <w:multiLevelType w:val="multilevel"/>
    <w:tmpl w:val="4D762CF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B1115C"/>
    <w:multiLevelType w:val="multilevel"/>
    <w:tmpl w:val="76725A9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EE56AD"/>
    <w:multiLevelType w:val="multilevel"/>
    <w:tmpl w:val="026AE3E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D57"/>
    <w:rsid w:val="00141A3D"/>
    <w:rsid w:val="0095042D"/>
    <w:rsid w:val="00A35D57"/>
    <w:rsid w:val="00E2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F065"/>
  <w15:chartTrackingRefBased/>
  <w15:docId w15:val="{269BC47A-270E-4726-A67A-8CE13E61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35D57"/>
    <w:rPr>
      <w:rFonts w:ascii="Times New Roman" w:eastAsia="Times New Roman" w:hAnsi="Times New Roman" w:cs="Times New Roman"/>
      <w:color w:val="262626"/>
      <w:sz w:val="26"/>
      <w:szCs w:val="26"/>
    </w:rPr>
  </w:style>
  <w:style w:type="character" w:customStyle="1" w:styleId="10">
    <w:name w:val="Заголовок №1_"/>
    <w:basedOn w:val="a0"/>
    <w:link w:val="11"/>
    <w:rsid w:val="00A35D5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rsid w:val="00A35D57"/>
    <w:rPr>
      <w:rFonts w:ascii="Cambria" w:eastAsia="Cambria" w:hAnsi="Cambria" w:cs="Cambria"/>
      <w:color w:val="262626"/>
      <w:sz w:val="18"/>
      <w:szCs w:val="18"/>
    </w:rPr>
  </w:style>
  <w:style w:type="paragraph" w:customStyle="1" w:styleId="1">
    <w:name w:val="Основной текст1"/>
    <w:basedOn w:val="a"/>
    <w:link w:val="a3"/>
    <w:rsid w:val="00A35D57"/>
    <w:pPr>
      <w:widowControl w:val="0"/>
      <w:spacing w:after="0" w:line="360" w:lineRule="auto"/>
    </w:pPr>
    <w:rPr>
      <w:rFonts w:ascii="Times New Roman" w:eastAsia="Times New Roman" w:hAnsi="Times New Roman" w:cs="Times New Roman"/>
      <w:color w:val="262626"/>
      <w:sz w:val="26"/>
      <w:szCs w:val="26"/>
    </w:rPr>
  </w:style>
  <w:style w:type="paragraph" w:customStyle="1" w:styleId="11">
    <w:name w:val="Заголовок №1"/>
    <w:basedOn w:val="a"/>
    <w:link w:val="10"/>
    <w:rsid w:val="00A35D57"/>
    <w:pPr>
      <w:widowControl w:val="0"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35D57"/>
    <w:pPr>
      <w:widowControl w:val="0"/>
      <w:spacing w:line="240" w:lineRule="auto"/>
      <w:jc w:val="right"/>
    </w:pPr>
    <w:rPr>
      <w:rFonts w:ascii="Cambria" w:eastAsia="Cambria" w:hAnsi="Cambria" w:cs="Cambria"/>
      <w:color w:val="26262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2024-09-01T04:23:00Z</dcterms:created>
  <dcterms:modified xsi:type="dcterms:W3CDTF">2024-09-01T05:40:00Z</dcterms:modified>
</cp:coreProperties>
</file>